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05AC0" w:rsidRPr="00EB6E40" w:rsidRDefault="000373D4" w:rsidP="00EB6E40">
      <w:pPr>
        <w:spacing w:after="0" w:line="240" w:lineRule="auto"/>
        <w:rPr>
          <w:rFonts w:asciiTheme="minorHAnsi" w:eastAsia="Times New Roman" w:hAnsiTheme="minorHAnsi" w:cs="Calibri"/>
          <w:b/>
          <w:sz w:val="20"/>
          <w:szCs w:val="20"/>
          <w:lang w:eastAsia="de-CH"/>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6E6605">
        <w:rPr>
          <w:rFonts w:asciiTheme="minorHAnsi" w:hAnsiTheme="minorHAnsi" w:cs="Calibri"/>
          <w:b/>
          <w:sz w:val="28"/>
          <w:szCs w:val="28"/>
          <w:u w:val="single"/>
        </w:rPr>
        <w:t>18. Februar 2015</w:t>
      </w: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E6605" w:rsidP="00EB6E40">
      <w:pPr>
        <w:pStyle w:val="FormatvorlageText10pt"/>
        <w:shd w:val="clear" w:color="auto" w:fill="D9D9D9"/>
        <w:spacing w:line="240" w:lineRule="auto"/>
        <w:ind w:left="2124" w:hanging="2124"/>
        <w:rPr>
          <w:rFonts w:asciiTheme="minorHAnsi" w:hAnsiTheme="minorHAnsi" w:cs="Gautami"/>
          <w:sz w:val="22"/>
          <w:szCs w:val="22"/>
        </w:rPr>
      </w:pPr>
      <w:r w:rsidRPr="006E6605">
        <w:rPr>
          <w:rFonts w:asciiTheme="minorHAnsi" w:hAnsiTheme="minorHAnsi"/>
          <w:b/>
          <w:bCs/>
          <w:sz w:val="22"/>
          <w:szCs w:val="22"/>
        </w:rPr>
        <w:t>Traktandum 4</w:t>
      </w:r>
      <w:r w:rsidRPr="006E6605">
        <w:rPr>
          <w:rFonts w:asciiTheme="minorHAnsi" w:hAnsiTheme="minorHAnsi"/>
          <w:b/>
          <w:bCs/>
          <w:sz w:val="22"/>
          <w:szCs w:val="22"/>
        </w:rPr>
        <w:tab/>
        <w:t>Diskussion und Beschlussfassung über ein Polizeireglement</w:t>
      </w:r>
      <w:r w:rsidR="00A20ED4" w:rsidRPr="00EB6E40">
        <w:rPr>
          <w:rFonts w:asciiTheme="minorHAnsi" w:hAnsiTheme="minorHAnsi"/>
          <w:b/>
          <w:bCs/>
          <w:sz w:val="22"/>
          <w:szCs w:val="22"/>
        </w:rPr>
        <w:tab/>
      </w:r>
    </w:p>
    <w:p w:rsidR="00EE2B34" w:rsidRPr="00EB6E40" w:rsidRDefault="00EE2B34" w:rsidP="00EB6E40">
      <w:pPr>
        <w:spacing w:after="0" w:line="240" w:lineRule="auto"/>
        <w:rPr>
          <w:rFonts w:asciiTheme="minorHAnsi" w:hAnsiTheme="minorHAnsi" w:cs="Gautami"/>
          <w:b/>
          <w:bCs/>
          <w:sz w:val="20"/>
          <w:szCs w:val="20"/>
        </w:rPr>
      </w:pPr>
    </w:p>
    <w:p w:rsidR="006E6605" w:rsidRPr="006E6605" w:rsidRDefault="006E6605" w:rsidP="006E6605">
      <w:pPr>
        <w:spacing w:after="0" w:line="240" w:lineRule="auto"/>
        <w:rPr>
          <w:rFonts w:asciiTheme="minorHAnsi" w:hAnsiTheme="minorHAnsi"/>
          <w:iCs/>
          <w:sz w:val="20"/>
          <w:szCs w:val="20"/>
        </w:rPr>
      </w:pPr>
      <w:r w:rsidRPr="006E6605">
        <w:rPr>
          <w:rFonts w:asciiTheme="minorHAnsi" w:hAnsiTheme="minorHAnsi"/>
          <w:iCs/>
          <w:sz w:val="20"/>
          <w:szCs w:val="20"/>
        </w:rPr>
        <w:t>Beat Gattlen hat den Vorschlag zu einem Polizeireglement gemacht, insbesondere im Hinblick auf die Probleme mit der Lärmbelästigung von Anwohnern durch die Mehrzweckanlage.</w:t>
      </w:r>
    </w:p>
    <w:p w:rsidR="006E6605" w:rsidRPr="006E6605" w:rsidRDefault="006E6605" w:rsidP="006E6605">
      <w:pPr>
        <w:spacing w:after="0" w:line="240" w:lineRule="auto"/>
        <w:rPr>
          <w:rFonts w:asciiTheme="minorHAnsi" w:hAnsiTheme="minorHAnsi"/>
          <w:iCs/>
          <w:sz w:val="20"/>
          <w:szCs w:val="20"/>
        </w:rPr>
      </w:pPr>
      <w:r w:rsidRPr="006E6605">
        <w:rPr>
          <w:rFonts w:asciiTheme="minorHAnsi" w:hAnsiTheme="minorHAnsi"/>
          <w:iCs/>
          <w:sz w:val="20"/>
          <w:szCs w:val="20"/>
        </w:rPr>
        <w:t>In einer kurzen Diskussion ist sich der Gemeinderat jedoch einig, dass das meiste schon kantonal geregelt ist. Ausserdem finden Kleinveranstaltungen bis 500 Personen, welche ein solches Reglement unter Umständen erfordern könnten, in der Gemeinde Halten kaum je statt.</w:t>
      </w:r>
    </w:p>
    <w:p w:rsidR="006E6605" w:rsidRPr="006E6605" w:rsidRDefault="006E6605" w:rsidP="006E6605">
      <w:pPr>
        <w:spacing w:after="0" w:line="240" w:lineRule="auto"/>
        <w:rPr>
          <w:rFonts w:asciiTheme="minorHAnsi" w:hAnsiTheme="minorHAnsi"/>
          <w:iCs/>
          <w:sz w:val="20"/>
          <w:szCs w:val="20"/>
        </w:rPr>
      </w:pPr>
    </w:p>
    <w:p w:rsidR="005F5B52" w:rsidRPr="00EB6E40" w:rsidRDefault="006E6605" w:rsidP="006E6605">
      <w:pPr>
        <w:spacing w:after="0" w:line="240" w:lineRule="auto"/>
        <w:rPr>
          <w:rFonts w:asciiTheme="minorHAnsi" w:hAnsiTheme="minorHAnsi"/>
          <w:iCs/>
          <w:sz w:val="20"/>
          <w:szCs w:val="20"/>
        </w:rPr>
      </w:pPr>
      <w:r w:rsidRPr="006E6605">
        <w:rPr>
          <w:rFonts w:asciiTheme="minorHAnsi" w:hAnsiTheme="minorHAnsi"/>
          <w:iCs/>
          <w:sz w:val="20"/>
          <w:szCs w:val="20"/>
        </w:rPr>
        <w:t>Beschluss</w:t>
      </w:r>
      <w:r w:rsidRPr="006E6605">
        <w:rPr>
          <w:rFonts w:asciiTheme="minorHAnsi" w:hAnsiTheme="minorHAnsi"/>
          <w:iCs/>
          <w:sz w:val="20"/>
          <w:szCs w:val="20"/>
        </w:rPr>
        <w:tab/>
        <w:t>Der Gemeinderat spricht sich einstimmig gegen die Einführung eines Polizeireglements.</w:t>
      </w:r>
    </w:p>
    <w:p w:rsidR="00A20ED4" w:rsidRDefault="00A20ED4" w:rsidP="00EB6E40">
      <w:pPr>
        <w:spacing w:after="0" w:line="240" w:lineRule="auto"/>
        <w:rPr>
          <w:rFonts w:asciiTheme="minorHAnsi" w:hAnsiTheme="minorHAnsi"/>
          <w:iCs/>
          <w:sz w:val="20"/>
          <w:szCs w:val="20"/>
        </w:rPr>
      </w:pPr>
    </w:p>
    <w:p w:rsidR="006E6605" w:rsidRPr="00EB6E40" w:rsidRDefault="006E6605" w:rsidP="00EB6E40">
      <w:pPr>
        <w:spacing w:after="0" w:line="240" w:lineRule="auto"/>
        <w:rPr>
          <w:rFonts w:asciiTheme="minorHAnsi" w:hAnsiTheme="minorHAnsi"/>
          <w:iCs/>
          <w:sz w:val="20"/>
          <w:szCs w:val="20"/>
        </w:rPr>
      </w:pPr>
    </w:p>
    <w:p w:rsidR="00A20ED4" w:rsidRPr="00EB6E40" w:rsidRDefault="006E6605" w:rsidP="006E6605">
      <w:pPr>
        <w:pStyle w:val="FormatvorlageText10pt"/>
        <w:shd w:val="clear" w:color="auto" w:fill="D9D9D9"/>
        <w:spacing w:line="240" w:lineRule="auto"/>
        <w:ind w:left="2124" w:hanging="2124"/>
        <w:rPr>
          <w:rFonts w:asciiTheme="minorHAnsi" w:hAnsiTheme="minorHAnsi" w:cs="Gautami"/>
          <w:sz w:val="22"/>
          <w:szCs w:val="22"/>
        </w:rPr>
      </w:pPr>
      <w:r w:rsidRPr="006E6605">
        <w:rPr>
          <w:rFonts w:asciiTheme="minorHAnsi" w:hAnsiTheme="minorHAnsi"/>
          <w:b/>
          <w:bCs/>
          <w:sz w:val="22"/>
          <w:szCs w:val="22"/>
        </w:rPr>
        <w:t>Traktandum 7</w:t>
      </w:r>
      <w:r w:rsidRPr="006E6605">
        <w:rPr>
          <w:rFonts w:asciiTheme="minorHAnsi" w:hAnsiTheme="minorHAnsi"/>
          <w:b/>
          <w:bCs/>
          <w:sz w:val="22"/>
          <w:szCs w:val="22"/>
        </w:rPr>
        <w:tab/>
        <w:t>Reglement über die Benützung der MZA</w:t>
      </w:r>
      <w:r w:rsidR="00A20ED4" w:rsidRPr="00EB6E40">
        <w:rPr>
          <w:rFonts w:asciiTheme="minorHAnsi" w:hAnsiTheme="minorHAnsi"/>
          <w:b/>
          <w:bCs/>
          <w:sz w:val="22"/>
          <w:szCs w:val="22"/>
        </w:rPr>
        <w:tab/>
      </w:r>
    </w:p>
    <w:p w:rsidR="00B82176" w:rsidRPr="00EB6E40" w:rsidRDefault="00B82176" w:rsidP="00EB6E40">
      <w:pPr>
        <w:spacing w:after="0" w:line="240" w:lineRule="auto"/>
        <w:rPr>
          <w:rFonts w:asciiTheme="minorHAnsi" w:hAnsiTheme="minorHAnsi"/>
          <w:sz w:val="20"/>
          <w:szCs w:val="20"/>
          <w:lang w:eastAsia="de-CH"/>
        </w:rPr>
      </w:pP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Gemäss Diskussion der letzten Gemeinderatssitzung hat die Gemeindeschreiberin das neue Reglement in einem zweiten Entwurf neu geschrieben.</w:t>
      </w:r>
    </w:p>
    <w:p w:rsidR="006E6605" w:rsidRPr="006E6605" w:rsidRDefault="006E6605" w:rsidP="006E6605">
      <w:pPr>
        <w:spacing w:after="0" w:line="240" w:lineRule="auto"/>
        <w:rPr>
          <w:rFonts w:asciiTheme="minorHAnsi" w:hAnsiTheme="minorHAnsi"/>
          <w:sz w:val="20"/>
          <w:szCs w:val="20"/>
          <w:lang w:eastAsia="de-CH"/>
        </w:rPr>
      </w:pPr>
      <w:r>
        <w:rPr>
          <w:rFonts w:asciiTheme="minorHAnsi" w:hAnsiTheme="minorHAnsi"/>
          <w:sz w:val="20"/>
          <w:szCs w:val="20"/>
          <w:lang w:eastAsia="de-CH"/>
        </w:rPr>
        <w:t>Unter ‘</w:t>
      </w:r>
      <w:r w:rsidRPr="006E6605">
        <w:rPr>
          <w:rFonts w:asciiTheme="minorHAnsi" w:hAnsiTheme="minorHAnsi"/>
          <w:sz w:val="20"/>
          <w:szCs w:val="20"/>
          <w:lang w:eastAsia="de-CH"/>
        </w:rPr>
        <w:t>1.5. Schlüsselvergabe / Schlüsselverantwortung / Verpflichtung‘ wurde von der Gemeindeschreiberin folgender Satz ergänzt:</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Geht der Schlüssel innerhalb der Organisation an einen neuen Schlüsselinhaber, so hat dies der alte Schlüsselinhaber zu melden. Der neue Schlüsselinhaber muss auf der Verwaltung das Formular Schlüsselabgabe ausfüllen und den Erhalt des Schlüssels quittieren.</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Der Gemeinderat ist mit der Ergänzung einverstanden.</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Zusätzlich korrigiert wird folgender Abschnitt:</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2.5 Tragpflicht Schuhe</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 xml:space="preserve">In der Turnhalle darf nur mit </w:t>
      </w:r>
      <w:r w:rsidRPr="006E6605">
        <w:rPr>
          <w:rFonts w:asciiTheme="minorHAnsi" w:hAnsiTheme="minorHAnsi"/>
          <w:b/>
          <w:sz w:val="20"/>
          <w:szCs w:val="20"/>
          <w:lang w:eastAsia="de-CH"/>
        </w:rPr>
        <w:t>sauberen</w:t>
      </w:r>
      <w:r w:rsidRPr="006E6605">
        <w:rPr>
          <w:rFonts w:asciiTheme="minorHAnsi" w:hAnsiTheme="minorHAnsi"/>
          <w:sz w:val="20"/>
          <w:szCs w:val="20"/>
          <w:lang w:eastAsia="de-CH"/>
        </w:rPr>
        <w:t xml:space="preserve"> Turn- oder Gymnastikschuhen mit nicht färbender Sohle geturnt werden. </w:t>
      </w:r>
      <w:r w:rsidRPr="006E6605">
        <w:rPr>
          <w:rFonts w:asciiTheme="minorHAnsi" w:hAnsiTheme="minorHAnsi"/>
          <w:strike/>
          <w:sz w:val="20"/>
          <w:szCs w:val="20"/>
          <w:lang w:eastAsia="de-CH"/>
        </w:rPr>
        <w:t>Die im Freien benützten Schuhe dürfen in der Halle nicht getragen werden.</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Unter Punkt 4. Besondere Bestimmungen wird Satz 4. gestrichen.</w:t>
      </w: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trike/>
          <w:sz w:val="20"/>
          <w:szCs w:val="20"/>
          <w:lang w:eastAsia="de-CH"/>
        </w:rPr>
        <w:t>4. Zuständig zur Änderung der Gebührenordnung ist der Gemeinderat. Er passt sie in der Regel alle vier Jahre, nach den Neuwahlen in den Gemeinderat, an</w:t>
      </w:r>
      <w:r w:rsidRPr="006E6605">
        <w:rPr>
          <w:rFonts w:asciiTheme="minorHAnsi" w:hAnsiTheme="minorHAnsi"/>
          <w:sz w:val="20"/>
          <w:szCs w:val="20"/>
          <w:lang w:eastAsia="de-CH"/>
        </w:rPr>
        <w:t>.</w:t>
      </w:r>
    </w:p>
    <w:p w:rsidR="006E6605" w:rsidRPr="006E6605" w:rsidRDefault="006E6605" w:rsidP="006E6605">
      <w:pPr>
        <w:spacing w:after="0" w:line="240" w:lineRule="auto"/>
        <w:rPr>
          <w:rFonts w:asciiTheme="minorHAnsi" w:hAnsiTheme="minorHAnsi"/>
          <w:sz w:val="20"/>
          <w:szCs w:val="20"/>
          <w:lang w:eastAsia="de-CH"/>
        </w:rPr>
      </w:pPr>
    </w:p>
    <w:p w:rsidR="006E6605" w:rsidRPr="006E6605"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Beschluss</w:t>
      </w:r>
      <w:r w:rsidRPr="006E6605">
        <w:rPr>
          <w:rFonts w:asciiTheme="minorHAnsi" w:hAnsiTheme="minorHAnsi"/>
          <w:sz w:val="20"/>
          <w:szCs w:val="20"/>
          <w:lang w:eastAsia="de-CH"/>
        </w:rPr>
        <w:tab/>
        <w:t xml:space="preserve">Das so angepasste Reglement wird vom Gemeinderat einstimmig angenommen. Es wird im Juni der </w:t>
      </w:r>
    </w:p>
    <w:p w:rsidR="00A20ED4" w:rsidRDefault="006E6605" w:rsidP="006E6605">
      <w:pPr>
        <w:spacing w:after="0" w:line="240" w:lineRule="auto"/>
        <w:rPr>
          <w:rFonts w:asciiTheme="minorHAnsi" w:hAnsiTheme="minorHAnsi"/>
          <w:sz w:val="20"/>
          <w:szCs w:val="20"/>
          <w:lang w:eastAsia="de-CH"/>
        </w:rPr>
      </w:pPr>
      <w:r w:rsidRPr="006E6605">
        <w:rPr>
          <w:rFonts w:asciiTheme="minorHAnsi" w:hAnsiTheme="minorHAnsi"/>
          <w:sz w:val="20"/>
          <w:szCs w:val="20"/>
          <w:lang w:eastAsia="de-CH"/>
        </w:rPr>
        <w:tab/>
      </w:r>
      <w:r w:rsidRPr="006E6605">
        <w:rPr>
          <w:rFonts w:asciiTheme="minorHAnsi" w:hAnsiTheme="minorHAnsi"/>
          <w:sz w:val="20"/>
          <w:szCs w:val="20"/>
          <w:lang w:eastAsia="de-CH"/>
        </w:rPr>
        <w:tab/>
        <w:t>Gemeindeversammlung zur Genehmigung vorgelegt.</w:t>
      </w:r>
    </w:p>
    <w:p w:rsidR="006E6605" w:rsidRPr="00EB6E40" w:rsidRDefault="006E6605" w:rsidP="006E6605">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bookmarkStart w:id="0" w:name="_GoBack"/>
      <w:bookmarkEnd w:id="0"/>
    </w:p>
    <w:sectPr w:rsidR="00A20ED4"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05" w:rsidRDefault="006E6605" w:rsidP="00B65FEC">
      <w:pPr>
        <w:spacing w:after="0" w:line="240" w:lineRule="auto"/>
      </w:pPr>
      <w:r>
        <w:separator/>
      </w:r>
    </w:p>
  </w:endnote>
  <w:endnote w:type="continuationSeparator" w:id="0">
    <w:p w:rsidR="006E6605" w:rsidRDefault="006E6605"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6E6605" w:rsidRPr="006E6605">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05" w:rsidRDefault="006E6605" w:rsidP="00B65FEC">
      <w:pPr>
        <w:spacing w:after="0" w:line="240" w:lineRule="auto"/>
      </w:pPr>
      <w:r>
        <w:separator/>
      </w:r>
    </w:p>
  </w:footnote>
  <w:footnote w:type="continuationSeparator" w:id="0">
    <w:p w:rsidR="006E6605" w:rsidRDefault="006E6605"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05"/>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E6605"/>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D4B0C-F289-49E3-A065-991B4F8A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5\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8B6F-61AE-46EB-B280-4FE3451D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263</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2015-03-16T09:20:00Z</dcterms:created>
  <dcterms:modified xsi:type="dcterms:W3CDTF">2015-03-16T09:24:00Z</dcterms:modified>
</cp:coreProperties>
</file>