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3836AF" w:rsidRDefault="005F5B52" w:rsidP="00EB6E40">
      <w:pPr>
        <w:spacing w:after="0" w:line="240" w:lineRule="auto"/>
        <w:rPr>
          <w:rFonts w:asciiTheme="minorHAnsi" w:hAnsiTheme="minorHAnsi" w:cs="Calibri"/>
          <w:sz w:val="20"/>
          <w:szCs w:val="20"/>
          <w:u w:val="single"/>
        </w:rPr>
      </w:pPr>
    </w:p>
    <w:p w:rsidR="008A287F" w:rsidRPr="003836AF" w:rsidRDefault="000373D4" w:rsidP="00EB6E40">
      <w:pPr>
        <w:spacing w:after="0" w:line="240" w:lineRule="auto"/>
        <w:rPr>
          <w:rFonts w:asciiTheme="minorHAnsi" w:hAnsiTheme="minorHAnsi" w:cs="Calibri"/>
          <w:b/>
          <w:sz w:val="20"/>
          <w:szCs w:val="20"/>
          <w:u w:val="single"/>
        </w:rPr>
      </w:pPr>
      <w:r w:rsidRPr="003836AF">
        <w:rPr>
          <w:rFonts w:asciiTheme="minorHAnsi" w:hAnsiTheme="minorHAnsi" w:cs="Calibri"/>
          <w:b/>
          <w:sz w:val="20"/>
          <w:szCs w:val="20"/>
          <w:u w:val="single"/>
        </w:rPr>
        <w:t>Aus der Ge</w:t>
      </w:r>
      <w:r w:rsidR="0085505E" w:rsidRPr="003836AF">
        <w:rPr>
          <w:rFonts w:asciiTheme="minorHAnsi" w:hAnsiTheme="minorHAnsi" w:cs="Calibri"/>
          <w:b/>
          <w:sz w:val="20"/>
          <w:szCs w:val="20"/>
          <w:u w:val="single"/>
        </w:rPr>
        <w:t>me</w:t>
      </w:r>
      <w:r w:rsidR="000E585F" w:rsidRPr="003836AF">
        <w:rPr>
          <w:rFonts w:asciiTheme="minorHAnsi" w:hAnsiTheme="minorHAnsi" w:cs="Calibri"/>
          <w:b/>
          <w:sz w:val="20"/>
          <w:szCs w:val="20"/>
          <w:u w:val="single"/>
        </w:rPr>
        <w:t>inderatssitzung vom</w:t>
      </w:r>
      <w:r w:rsidR="00A35060" w:rsidRPr="003836AF">
        <w:rPr>
          <w:rFonts w:asciiTheme="minorHAnsi" w:hAnsiTheme="minorHAnsi" w:cs="Calibri"/>
          <w:b/>
          <w:sz w:val="20"/>
          <w:szCs w:val="20"/>
          <w:u w:val="single"/>
        </w:rPr>
        <w:t xml:space="preserve"> </w:t>
      </w:r>
      <w:r w:rsidR="003836AF" w:rsidRPr="003836AF">
        <w:rPr>
          <w:rFonts w:asciiTheme="minorHAnsi" w:hAnsiTheme="minorHAnsi" w:cs="Calibri"/>
          <w:b/>
          <w:sz w:val="20"/>
          <w:szCs w:val="20"/>
          <w:u w:val="single"/>
        </w:rPr>
        <w:t>23. September 2014</w:t>
      </w:r>
    </w:p>
    <w:p w:rsidR="00805AC0" w:rsidRPr="003836AF" w:rsidRDefault="00805AC0" w:rsidP="00EB6E40">
      <w:pPr>
        <w:spacing w:after="0" w:line="240" w:lineRule="auto"/>
        <w:rPr>
          <w:rFonts w:asciiTheme="minorHAnsi" w:eastAsia="Times New Roman" w:hAnsiTheme="minorHAnsi" w:cs="Calibri"/>
          <w:sz w:val="20"/>
          <w:szCs w:val="20"/>
          <w:lang w:eastAsia="de-CH"/>
        </w:rPr>
      </w:pPr>
    </w:p>
    <w:p w:rsidR="00DC35BE" w:rsidRPr="003836AF" w:rsidRDefault="00DC35BE" w:rsidP="00EB6E40">
      <w:pPr>
        <w:spacing w:after="0" w:line="240" w:lineRule="auto"/>
        <w:rPr>
          <w:rFonts w:asciiTheme="minorHAnsi" w:eastAsia="Times New Roman" w:hAnsiTheme="minorHAnsi" w:cs="Calibri"/>
          <w:sz w:val="20"/>
          <w:szCs w:val="20"/>
          <w:lang w:eastAsia="de-CH"/>
        </w:rPr>
      </w:pPr>
    </w:p>
    <w:p w:rsidR="00A20ED4" w:rsidRPr="003836AF" w:rsidRDefault="00627F8D" w:rsidP="00EB6E40">
      <w:pPr>
        <w:pStyle w:val="FormatvorlageText10pt"/>
        <w:shd w:val="clear" w:color="auto" w:fill="D9D9D9"/>
        <w:spacing w:line="240" w:lineRule="auto"/>
        <w:ind w:left="2124" w:hanging="2124"/>
        <w:rPr>
          <w:rFonts w:asciiTheme="minorHAnsi" w:hAnsiTheme="minorHAnsi" w:cs="Gautami"/>
        </w:rPr>
      </w:pPr>
      <w:r w:rsidRPr="003836AF">
        <w:rPr>
          <w:rFonts w:asciiTheme="minorHAnsi" w:hAnsiTheme="minorHAnsi"/>
          <w:b/>
          <w:bCs/>
        </w:rPr>
        <w:t xml:space="preserve">Traktandum </w:t>
      </w:r>
      <w:r w:rsidR="003836AF" w:rsidRPr="003836AF">
        <w:rPr>
          <w:rFonts w:ascii="Calibri" w:hAnsi="Calibri"/>
          <w:b/>
          <w:bCs/>
        </w:rPr>
        <w:t>5</w:t>
      </w:r>
      <w:r w:rsidR="003836AF" w:rsidRPr="003836AF">
        <w:rPr>
          <w:rFonts w:ascii="Calibri" w:hAnsi="Calibri"/>
          <w:b/>
          <w:bCs/>
        </w:rPr>
        <w:tab/>
        <w:t>Vorschläge des HSV über die Hecken</w:t>
      </w:r>
      <w:r w:rsidR="003836AF" w:rsidRPr="003836AF">
        <w:rPr>
          <w:rFonts w:ascii="Calibri" w:hAnsi="Calibri"/>
          <w:b/>
          <w:bCs/>
        </w:rPr>
        <w:t xml:space="preserve"> </w:t>
      </w:r>
      <w:r w:rsidR="00A20ED4" w:rsidRPr="003836AF">
        <w:rPr>
          <w:rFonts w:asciiTheme="minorHAnsi" w:hAnsiTheme="minorHAnsi"/>
          <w:b/>
          <w:bCs/>
        </w:rPr>
        <w:tab/>
      </w:r>
    </w:p>
    <w:p w:rsidR="00EE2B34" w:rsidRPr="003836AF" w:rsidRDefault="00EE2B34" w:rsidP="00EB6E40">
      <w:pPr>
        <w:spacing w:after="0" w:line="240" w:lineRule="auto"/>
        <w:rPr>
          <w:rFonts w:asciiTheme="minorHAnsi" w:hAnsiTheme="minorHAnsi" w:cs="Gautami"/>
          <w:bCs/>
          <w:sz w:val="20"/>
          <w:szCs w:val="20"/>
        </w:rPr>
      </w:pPr>
    </w:p>
    <w:p w:rsidR="003836AF" w:rsidRPr="003836AF" w:rsidRDefault="003836AF" w:rsidP="003836AF">
      <w:pPr>
        <w:spacing w:after="0" w:line="240" w:lineRule="auto"/>
        <w:rPr>
          <w:rFonts w:asciiTheme="minorHAnsi" w:hAnsiTheme="minorHAnsi"/>
          <w:iCs/>
          <w:sz w:val="20"/>
          <w:szCs w:val="20"/>
        </w:rPr>
      </w:pPr>
      <w:r w:rsidRPr="003836AF">
        <w:rPr>
          <w:rFonts w:asciiTheme="minorHAnsi" w:hAnsiTheme="minorHAnsi"/>
          <w:iCs/>
          <w:sz w:val="20"/>
          <w:szCs w:val="20"/>
        </w:rPr>
        <w:t>Im Mail vom 3. Sept. 2014 bietet der HSV der Gemeinde Halten an, die Hecke östlich der Turnhalle, entlang der Treppe zum Materialraum, gründlich zu durchforsten und teilweise „auf Stock“ zu setzen. Die bestehende Hecke ist zu gross, überaltert und dadurch ist auch die Beleuchtung der Treppe in der Nacht unzureichend.</w:t>
      </w:r>
    </w:p>
    <w:p w:rsidR="003836AF" w:rsidRPr="003836AF" w:rsidRDefault="003836AF" w:rsidP="003836AF">
      <w:pPr>
        <w:spacing w:after="0" w:line="240" w:lineRule="auto"/>
        <w:rPr>
          <w:rFonts w:asciiTheme="minorHAnsi" w:hAnsiTheme="minorHAnsi"/>
          <w:iCs/>
          <w:sz w:val="20"/>
          <w:szCs w:val="20"/>
        </w:rPr>
      </w:pPr>
      <w:r w:rsidRPr="003836AF">
        <w:rPr>
          <w:rFonts w:asciiTheme="minorHAnsi" w:hAnsiTheme="minorHAnsi"/>
          <w:iCs/>
          <w:sz w:val="20"/>
          <w:szCs w:val="20"/>
        </w:rPr>
        <w:t>Die damit verbundene Arbeit soll unentgeltlich erfolgen und ein Dankeschön für die angenommene Fussballplatz-Sanierung sein. Daniela Gilgen schlägt vor, dass der HSV die Hecke in den nächsten 5 Jahren unterhalten soll, als Gegenleistung für den Ausbau des Sportplatzes.</w:t>
      </w:r>
    </w:p>
    <w:p w:rsidR="003836AF" w:rsidRPr="003836AF" w:rsidRDefault="003836AF" w:rsidP="003836AF">
      <w:pPr>
        <w:spacing w:after="0" w:line="240" w:lineRule="auto"/>
        <w:rPr>
          <w:rFonts w:asciiTheme="minorHAnsi" w:hAnsiTheme="minorHAnsi"/>
          <w:iCs/>
          <w:sz w:val="20"/>
          <w:szCs w:val="20"/>
        </w:rPr>
      </w:pPr>
    </w:p>
    <w:p w:rsidR="003836AF" w:rsidRPr="003836AF" w:rsidRDefault="003836AF" w:rsidP="003836AF">
      <w:pPr>
        <w:spacing w:after="0" w:line="240" w:lineRule="auto"/>
        <w:rPr>
          <w:rFonts w:asciiTheme="minorHAnsi" w:hAnsiTheme="minorHAnsi"/>
          <w:iCs/>
          <w:sz w:val="20"/>
          <w:szCs w:val="20"/>
        </w:rPr>
      </w:pPr>
      <w:r w:rsidRPr="003836AF">
        <w:rPr>
          <w:rFonts w:asciiTheme="minorHAnsi" w:hAnsiTheme="minorHAnsi"/>
          <w:i/>
          <w:iCs/>
          <w:sz w:val="20"/>
          <w:szCs w:val="20"/>
        </w:rPr>
        <w:t>Beschluss</w:t>
      </w:r>
      <w:r w:rsidRPr="003836AF">
        <w:rPr>
          <w:rFonts w:asciiTheme="minorHAnsi" w:hAnsiTheme="minorHAnsi"/>
          <w:iCs/>
          <w:sz w:val="20"/>
          <w:szCs w:val="20"/>
        </w:rPr>
        <w:tab/>
        <w:t xml:space="preserve">Die Mitglieder des Gemeinderates stimmen einstimmig zu, dass der HSV den Unterhalt der Hecke in </w:t>
      </w:r>
    </w:p>
    <w:p w:rsidR="003836AF" w:rsidRPr="003836AF" w:rsidRDefault="003836AF" w:rsidP="003836AF">
      <w:pPr>
        <w:spacing w:after="0" w:line="240" w:lineRule="auto"/>
        <w:rPr>
          <w:rFonts w:asciiTheme="minorHAnsi" w:hAnsiTheme="minorHAnsi"/>
          <w:iCs/>
          <w:sz w:val="20"/>
          <w:szCs w:val="20"/>
        </w:rPr>
      </w:pPr>
      <w:r w:rsidRPr="003836AF">
        <w:rPr>
          <w:rFonts w:asciiTheme="minorHAnsi" w:hAnsiTheme="minorHAnsi"/>
          <w:iCs/>
          <w:sz w:val="20"/>
          <w:szCs w:val="20"/>
        </w:rPr>
        <w:tab/>
      </w:r>
      <w:r w:rsidRPr="003836AF">
        <w:rPr>
          <w:rFonts w:asciiTheme="minorHAnsi" w:hAnsiTheme="minorHAnsi"/>
          <w:iCs/>
          <w:sz w:val="20"/>
          <w:szCs w:val="20"/>
        </w:rPr>
        <w:tab/>
        <w:t xml:space="preserve">diesem Jahr ausführen soll. Ob diese Arbeiten auf weitere Jahre übertragen werden </w:t>
      </w:r>
      <w:proofErr w:type="gramStart"/>
      <w:r w:rsidRPr="003836AF">
        <w:rPr>
          <w:rFonts w:asciiTheme="minorHAnsi" w:hAnsiTheme="minorHAnsi"/>
          <w:iCs/>
          <w:sz w:val="20"/>
          <w:szCs w:val="20"/>
        </w:rPr>
        <w:t>können</w:t>
      </w:r>
      <w:proofErr w:type="gramEnd"/>
      <w:r w:rsidRPr="003836AF">
        <w:rPr>
          <w:rFonts w:asciiTheme="minorHAnsi" w:hAnsiTheme="minorHAnsi"/>
          <w:iCs/>
          <w:sz w:val="20"/>
          <w:szCs w:val="20"/>
        </w:rPr>
        <w:t>, müsste</w:t>
      </w:r>
    </w:p>
    <w:p w:rsidR="003836AF" w:rsidRPr="003836AF" w:rsidRDefault="003836AF" w:rsidP="003836AF">
      <w:pPr>
        <w:spacing w:after="0" w:line="240" w:lineRule="auto"/>
        <w:rPr>
          <w:rFonts w:asciiTheme="minorHAnsi" w:hAnsiTheme="minorHAnsi"/>
          <w:iCs/>
          <w:sz w:val="20"/>
          <w:szCs w:val="20"/>
        </w:rPr>
      </w:pPr>
      <w:r w:rsidRPr="003836AF">
        <w:rPr>
          <w:rFonts w:asciiTheme="minorHAnsi" w:hAnsiTheme="minorHAnsi"/>
          <w:iCs/>
          <w:sz w:val="20"/>
          <w:szCs w:val="20"/>
        </w:rPr>
        <w:tab/>
      </w:r>
      <w:r w:rsidRPr="003836AF">
        <w:rPr>
          <w:rFonts w:asciiTheme="minorHAnsi" w:hAnsiTheme="minorHAnsi"/>
          <w:iCs/>
          <w:sz w:val="20"/>
          <w:szCs w:val="20"/>
        </w:rPr>
        <w:tab/>
        <w:t>in einem Gespräch diskutiert werden.</w:t>
      </w:r>
    </w:p>
    <w:p w:rsidR="003836AF" w:rsidRPr="003836AF" w:rsidRDefault="003836AF" w:rsidP="003836AF">
      <w:pPr>
        <w:spacing w:after="0" w:line="240" w:lineRule="auto"/>
        <w:rPr>
          <w:rFonts w:asciiTheme="minorHAnsi" w:hAnsiTheme="minorHAnsi"/>
          <w:iCs/>
          <w:sz w:val="20"/>
          <w:szCs w:val="20"/>
        </w:rPr>
      </w:pPr>
    </w:p>
    <w:p w:rsidR="00A20ED4" w:rsidRPr="003836AF" w:rsidRDefault="00A20ED4" w:rsidP="00EB6E40">
      <w:pPr>
        <w:spacing w:after="0" w:line="240" w:lineRule="auto"/>
        <w:rPr>
          <w:rFonts w:asciiTheme="minorHAnsi" w:hAnsiTheme="minorHAnsi"/>
          <w:iCs/>
          <w:sz w:val="20"/>
          <w:szCs w:val="20"/>
        </w:rPr>
      </w:pPr>
    </w:p>
    <w:p w:rsidR="00A20ED4" w:rsidRPr="003836AF" w:rsidRDefault="00627F8D" w:rsidP="00EB6E40">
      <w:pPr>
        <w:pStyle w:val="FormatvorlageText10pt"/>
        <w:shd w:val="clear" w:color="auto" w:fill="D9D9D9"/>
        <w:spacing w:line="240" w:lineRule="auto"/>
        <w:ind w:left="2124" w:hanging="2124"/>
        <w:rPr>
          <w:rFonts w:asciiTheme="minorHAnsi" w:hAnsiTheme="minorHAnsi" w:cs="Gautami"/>
        </w:rPr>
      </w:pPr>
      <w:r w:rsidRPr="003836AF">
        <w:rPr>
          <w:rFonts w:asciiTheme="minorHAnsi" w:hAnsiTheme="minorHAnsi"/>
          <w:b/>
          <w:bCs/>
        </w:rPr>
        <w:t xml:space="preserve">Traktandum </w:t>
      </w:r>
      <w:r w:rsidR="003836AF" w:rsidRPr="003836AF">
        <w:rPr>
          <w:rFonts w:ascii="Calibri" w:hAnsi="Calibri"/>
          <w:b/>
          <w:bCs/>
        </w:rPr>
        <w:t>6</w:t>
      </w:r>
      <w:r w:rsidR="003836AF" w:rsidRPr="003836AF">
        <w:rPr>
          <w:rFonts w:ascii="Calibri" w:hAnsi="Calibri"/>
          <w:b/>
          <w:bCs/>
        </w:rPr>
        <w:tab/>
        <w:t>Abfallreglement: Antragstellung an die Gemeindeversammlung, den Tarif für die Grünabfuhr von Fr. 1.50 auf Fr. 2.00 zu erhöhen</w:t>
      </w:r>
      <w:r w:rsidR="00A20ED4" w:rsidRPr="003836AF">
        <w:rPr>
          <w:rFonts w:asciiTheme="minorHAnsi" w:hAnsiTheme="minorHAnsi"/>
          <w:b/>
          <w:bCs/>
        </w:rPr>
        <w:tab/>
      </w:r>
    </w:p>
    <w:p w:rsidR="00B82176" w:rsidRPr="003836AF" w:rsidRDefault="00B82176" w:rsidP="00EB6E40">
      <w:pPr>
        <w:spacing w:after="0" w:line="240" w:lineRule="auto"/>
        <w:rPr>
          <w:rFonts w:asciiTheme="minorHAnsi" w:hAnsiTheme="minorHAnsi"/>
          <w:sz w:val="20"/>
          <w:szCs w:val="20"/>
          <w:lang w:eastAsia="de-CH"/>
        </w:rPr>
      </w:pP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Am 9. September 2014 fand eine Besprechung mit Vertretern der Gemeinde Kriegstetten statt. Dabei wurde von Kriegstetten der Antrag gestellt, den Tarif von Fr. 1.50 auf Fr. 2.00 zu erhöhen.</w:t>
      </w: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Die UKO Halten macht nun gleichzeitig den Vorschlag, die Grundgebühren sowie die Tarife und System der Punkte zu ändern. An der Sitzung vom 5.9.2012 hat der Gemeinderat dies schon einmal behandelt und grundsätzlich einer Änderung zugestimmt. Der vorliegende Vorschlag der UKO für weitere Gebührenanpassungen soll jedoch nochmals in einer Arbeitsgruppe ausgearbeitet werden.</w:t>
      </w:r>
    </w:p>
    <w:p w:rsidR="003836AF" w:rsidRPr="003836AF" w:rsidRDefault="003836AF" w:rsidP="003836AF">
      <w:pPr>
        <w:spacing w:after="0" w:line="240" w:lineRule="auto"/>
        <w:rPr>
          <w:rFonts w:asciiTheme="minorHAnsi" w:hAnsiTheme="minorHAnsi"/>
          <w:sz w:val="20"/>
          <w:szCs w:val="20"/>
          <w:lang w:eastAsia="de-CH"/>
        </w:rPr>
      </w:pP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i/>
          <w:sz w:val="20"/>
          <w:szCs w:val="20"/>
          <w:lang w:eastAsia="de-CH"/>
        </w:rPr>
        <w:t>Beschluss</w:t>
      </w:r>
      <w:r w:rsidRPr="003836AF">
        <w:rPr>
          <w:rFonts w:asciiTheme="minorHAnsi" w:hAnsiTheme="minorHAnsi"/>
          <w:sz w:val="20"/>
          <w:szCs w:val="20"/>
          <w:lang w:eastAsia="de-CH"/>
        </w:rPr>
        <w:tab/>
        <w:t xml:space="preserve">Der Gemeinderat ist einstimmig dafür, die Gebühren für die Grünabfuhr von Fr. 1.50 auf Fr. 2.00 zu </w:t>
      </w: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ab/>
      </w:r>
      <w:r w:rsidRPr="003836AF">
        <w:rPr>
          <w:rFonts w:asciiTheme="minorHAnsi" w:hAnsiTheme="minorHAnsi"/>
          <w:sz w:val="20"/>
          <w:szCs w:val="20"/>
          <w:lang w:eastAsia="de-CH"/>
        </w:rPr>
        <w:tab/>
        <w:t>erhöhen und der Gemeindeversammlung vom Dezember 2014 vorzulegen.</w:t>
      </w:r>
    </w:p>
    <w:p w:rsidR="003836AF" w:rsidRPr="003836AF" w:rsidRDefault="003836AF" w:rsidP="003836AF">
      <w:pPr>
        <w:spacing w:after="0" w:line="240" w:lineRule="auto"/>
        <w:rPr>
          <w:rFonts w:asciiTheme="minorHAnsi" w:hAnsiTheme="minorHAnsi"/>
          <w:sz w:val="20"/>
          <w:szCs w:val="20"/>
          <w:lang w:eastAsia="de-CH"/>
        </w:rPr>
      </w:pP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i/>
          <w:sz w:val="20"/>
          <w:szCs w:val="20"/>
          <w:lang w:eastAsia="de-CH"/>
        </w:rPr>
        <w:t>Beschluss</w:t>
      </w:r>
      <w:r w:rsidRPr="003836AF">
        <w:rPr>
          <w:rFonts w:asciiTheme="minorHAnsi" w:hAnsiTheme="minorHAnsi"/>
          <w:sz w:val="20"/>
          <w:szCs w:val="20"/>
          <w:lang w:eastAsia="de-CH"/>
        </w:rPr>
        <w:tab/>
        <w:t xml:space="preserve">Die Beschlussfassung zur Anpassung der weiteren Gebühren wird vertagt, bis der Vorschlag der </w:t>
      </w: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ab/>
      </w:r>
      <w:r w:rsidRPr="003836AF">
        <w:rPr>
          <w:rFonts w:asciiTheme="minorHAnsi" w:hAnsiTheme="minorHAnsi"/>
          <w:sz w:val="20"/>
          <w:szCs w:val="20"/>
          <w:lang w:eastAsia="de-CH"/>
        </w:rPr>
        <w:tab/>
        <w:t>Arbeitsgruppe vorliegt.</w:t>
      </w: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ab/>
      </w:r>
      <w:r w:rsidRPr="003836AF">
        <w:rPr>
          <w:rFonts w:asciiTheme="minorHAnsi" w:hAnsiTheme="minorHAnsi"/>
          <w:sz w:val="20"/>
          <w:szCs w:val="20"/>
          <w:lang w:eastAsia="de-CH"/>
        </w:rPr>
        <w:tab/>
        <w:t xml:space="preserve">Alle allfälligen Änderungen sollen der Gemeindeversammlung gleichzeitig zur Abstimmung vorgelegt </w:t>
      </w: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ab/>
      </w:r>
      <w:r w:rsidRPr="003836AF">
        <w:rPr>
          <w:rFonts w:asciiTheme="minorHAnsi" w:hAnsiTheme="minorHAnsi"/>
          <w:sz w:val="20"/>
          <w:szCs w:val="20"/>
          <w:lang w:eastAsia="de-CH"/>
        </w:rPr>
        <w:tab/>
        <w:t xml:space="preserve">werden, damit die </w:t>
      </w:r>
      <w:proofErr w:type="spellStart"/>
      <w:r w:rsidRPr="003836AF">
        <w:rPr>
          <w:rFonts w:asciiTheme="minorHAnsi" w:hAnsiTheme="minorHAnsi"/>
          <w:sz w:val="20"/>
          <w:szCs w:val="20"/>
          <w:lang w:eastAsia="de-CH"/>
        </w:rPr>
        <w:t>Reglementsänderung</w:t>
      </w:r>
      <w:proofErr w:type="spellEnd"/>
      <w:r w:rsidRPr="003836AF">
        <w:rPr>
          <w:rFonts w:asciiTheme="minorHAnsi" w:hAnsiTheme="minorHAnsi"/>
          <w:sz w:val="20"/>
          <w:szCs w:val="20"/>
          <w:lang w:eastAsia="de-CH"/>
        </w:rPr>
        <w:t xml:space="preserve"> in einer Anpassung vorgenommen werden kann.</w:t>
      </w:r>
    </w:p>
    <w:p w:rsidR="00A20ED4" w:rsidRDefault="00A20ED4" w:rsidP="00EB6E40">
      <w:pPr>
        <w:spacing w:after="0" w:line="240" w:lineRule="auto"/>
        <w:rPr>
          <w:rFonts w:asciiTheme="minorHAnsi" w:hAnsiTheme="minorHAnsi"/>
          <w:sz w:val="20"/>
          <w:szCs w:val="20"/>
          <w:lang w:eastAsia="de-CH"/>
        </w:rPr>
      </w:pPr>
    </w:p>
    <w:p w:rsidR="003836AF" w:rsidRPr="003836AF" w:rsidRDefault="003836AF" w:rsidP="00EB6E40">
      <w:pPr>
        <w:spacing w:after="0" w:line="240" w:lineRule="auto"/>
        <w:rPr>
          <w:rFonts w:asciiTheme="minorHAnsi" w:hAnsiTheme="minorHAnsi"/>
          <w:sz w:val="20"/>
          <w:szCs w:val="20"/>
          <w:lang w:eastAsia="de-CH"/>
        </w:rPr>
      </w:pPr>
    </w:p>
    <w:p w:rsidR="003836AF" w:rsidRPr="003836AF" w:rsidRDefault="00627F8D" w:rsidP="003836AF">
      <w:pPr>
        <w:pStyle w:val="FormatvorlageText10pt"/>
        <w:shd w:val="clear" w:color="auto" w:fill="D9D9D9"/>
        <w:spacing w:line="240" w:lineRule="auto"/>
        <w:ind w:left="2124" w:hanging="2124"/>
        <w:rPr>
          <w:rFonts w:ascii="Calibri" w:hAnsi="Calibri"/>
          <w:b/>
          <w:bCs/>
        </w:rPr>
      </w:pPr>
      <w:r w:rsidRPr="003836AF">
        <w:rPr>
          <w:rFonts w:asciiTheme="minorHAnsi" w:hAnsiTheme="minorHAnsi"/>
          <w:b/>
          <w:bCs/>
        </w:rPr>
        <w:t xml:space="preserve">Traktandum </w:t>
      </w:r>
      <w:r w:rsidR="003836AF" w:rsidRPr="003836AF">
        <w:rPr>
          <w:rFonts w:ascii="Calibri" w:hAnsi="Calibri"/>
          <w:b/>
          <w:bCs/>
        </w:rPr>
        <w:t>7</w:t>
      </w:r>
      <w:r w:rsidR="003836AF" w:rsidRPr="003836AF">
        <w:rPr>
          <w:rFonts w:ascii="Calibri" w:hAnsi="Calibri"/>
          <w:b/>
          <w:bCs/>
        </w:rPr>
        <w:tab/>
        <w:t xml:space="preserve">Kenntnisnahme von der Meldung der CVP Halten, wonach Claudia Sollberger-De </w:t>
      </w:r>
      <w:proofErr w:type="spellStart"/>
      <w:r w:rsidR="003836AF" w:rsidRPr="003836AF">
        <w:rPr>
          <w:rFonts w:ascii="Calibri" w:hAnsi="Calibri"/>
          <w:b/>
          <w:bCs/>
        </w:rPr>
        <w:t>Micheli</w:t>
      </w:r>
      <w:proofErr w:type="spellEnd"/>
      <w:r w:rsidR="003836AF" w:rsidRPr="003836AF">
        <w:rPr>
          <w:rFonts w:ascii="Calibri" w:hAnsi="Calibri"/>
          <w:b/>
          <w:bCs/>
        </w:rPr>
        <w:t xml:space="preserve"> </w:t>
      </w:r>
    </w:p>
    <w:p w:rsidR="00A20ED4" w:rsidRPr="003836AF" w:rsidRDefault="003836AF" w:rsidP="00EB6E40">
      <w:pPr>
        <w:pStyle w:val="FormatvorlageText10pt"/>
        <w:shd w:val="clear" w:color="auto" w:fill="D9D9D9"/>
        <w:spacing w:line="240" w:lineRule="auto"/>
        <w:ind w:left="2124" w:hanging="2124"/>
        <w:rPr>
          <w:rFonts w:asciiTheme="minorHAnsi" w:hAnsiTheme="minorHAnsi" w:cs="Gautami"/>
        </w:rPr>
      </w:pPr>
      <w:r w:rsidRPr="003836AF">
        <w:rPr>
          <w:rFonts w:ascii="Calibri" w:hAnsi="Calibri"/>
          <w:b/>
          <w:bCs/>
        </w:rPr>
        <w:tab/>
        <w:t>zweites Ersatzmitglied im Gemeinderat ist</w:t>
      </w:r>
      <w:r w:rsidR="00A20ED4" w:rsidRPr="003836AF">
        <w:rPr>
          <w:rFonts w:asciiTheme="minorHAnsi" w:hAnsiTheme="minorHAnsi"/>
          <w:b/>
          <w:bCs/>
        </w:rPr>
        <w:tab/>
      </w:r>
    </w:p>
    <w:p w:rsidR="00A20ED4" w:rsidRPr="003836AF" w:rsidRDefault="00A20ED4" w:rsidP="00EB6E40">
      <w:pPr>
        <w:spacing w:after="0" w:line="240" w:lineRule="auto"/>
        <w:rPr>
          <w:rFonts w:asciiTheme="minorHAnsi" w:hAnsiTheme="minorHAnsi"/>
          <w:sz w:val="20"/>
          <w:szCs w:val="20"/>
          <w:lang w:eastAsia="de-CH"/>
        </w:rPr>
      </w:pP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Die CVP hat Anspruch auf drei Sitze im Gemeinderat-Ersatz. Bis jetzt ist nur einer mit Konrad Flury belegt. Neu soll zusätzlich Frau Claudia Sollberger als Ersatzmitglied des Gemeinderats für die CVP Halten nachnominiert werden. Frau Sollberger ist bereits vereidigt, da sie auch Delegierte des OWO ist.</w:t>
      </w:r>
    </w:p>
    <w:p w:rsidR="003836AF" w:rsidRPr="003836AF" w:rsidRDefault="003836AF" w:rsidP="003836AF">
      <w:pPr>
        <w:spacing w:after="0" w:line="240" w:lineRule="auto"/>
        <w:rPr>
          <w:rFonts w:asciiTheme="minorHAnsi" w:hAnsiTheme="minorHAnsi"/>
          <w:sz w:val="20"/>
          <w:szCs w:val="20"/>
          <w:lang w:eastAsia="de-CH"/>
        </w:rPr>
      </w:pPr>
      <w:r w:rsidRPr="003836AF">
        <w:rPr>
          <w:rFonts w:asciiTheme="minorHAnsi" w:hAnsiTheme="minorHAnsi"/>
          <w:sz w:val="20"/>
          <w:szCs w:val="20"/>
          <w:lang w:eastAsia="de-CH"/>
        </w:rPr>
        <w:t>Die Nachnomination wird zur Kenntnis genommen.</w:t>
      </w:r>
    </w:p>
    <w:p w:rsidR="00A20ED4" w:rsidRPr="003836AF" w:rsidRDefault="00A20ED4" w:rsidP="00EB6E40">
      <w:pPr>
        <w:spacing w:after="0" w:line="240" w:lineRule="auto"/>
        <w:rPr>
          <w:rFonts w:asciiTheme="minorHAnsi" w:hAnsiTheme="minorHAnsi"/>
          <w:sz w:val="20"/>
          <w:szCs w:val="20"/>
          <w:lang w:eastAsia="de-CH"/>
        </w:rPr>
      </w:pPr>
      <w:bookmarkStart w:id="0" w:name="_GoBack"/>
      <w:bookmarkEnd w:id="0"/>
    </w:p>
    <w:sectPr w:rsidR="00A20ED4" w:rsidRPr="003836AF"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6AF" w:rsidRDefault="003836AF" w:rsidP="00B65FEC">
      <w:pPr>
        <w:spacing w:after="0" w:line="240" w:lineRule="auto"/>
      </w:pPr>
      <w:r>
        <w:separator/>
      </w:r>
    </w:p>
  </w:endnote>
  <w:endnote w:type="continuationSeparator" w:id="0">
    <w:p w:rsidR="003836AF" w:rsidRDefault="003836AF"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3836AF" w:rsidRPr="003836AF">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6AF" w:rsidRDefault="003836AF" w:rsidP="00B65FEC">
      <w:pPr>
        <w:spacing w:after="0" w:line="240" w:lineRule="auto"/>
      </w:pPr>
      <w:r>
        <w:separator/>
      </w:r>
    </w:p>
  </w:footnote>
  <w:footnote w:type="continuationSeparator" w:id="0">
    <w:p w:rsidR="003836AF" w:rsidRDefault="003836AF"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6AF"/>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3836AF"/>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8870E3-1CC2-470E-A49E-EFBC2BE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A15BC-B014-4F55-84DC-06B02B48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360</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2014-10-28T14:59:00Z</dcterms:created>
  <dcterms:modified xsi:type="dcterms:W3CDTF">2014-10-28T15:06:00Z</dcterms:modified>
</cp:coreProperties>
</file>